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6C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</w:p>
    <w:p w14:paraId="225447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1" w:line="440" w:lineRule="exact"/>
        <w:ind w:left="3073"/>
        <w:textAlignment w:val="auto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-35"/>
          <w:sz w:val="43"/>
          <w:szCs w:val="43"/>
        </w:rPr>
        <w:t>丽水市新闻传媒中心（传媒集团）采购询价单</w:t>
      </w:r>
    </w:p>
    <w:p w14:paraId="6C5FE9B6">
      <w:pPr>
        <w:spacing w:line="214" w:lineRule="auto"/>
        <w:ind w:left="28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pacing w:val="-1"/>
          <w:sz w:val="22"/>
          <w:szCs w:val="22"/>
        </w:rPr>
        <w:t>本单位需进行如下采购，望你公司于</w:t>
      </w:r>
      <w:r>
        <w:rPr>
          <w:rFonts w:hint="eastAsia" w:ascii="FangSong_GB2312" w:hAnsi="FangSong_GB2312" w:eastAsia="FangSong_GB2312" w:cs="FangSong_GB2312"/>
          <w:spacing w:val="-1"/>
          <w:sz w:val="22"/>
          <w:szCs w:val="22"/>
          <w:lang w:val="en-US" w:eastAsia="zh-CN"/>
        </w:rPr>
        <w:t>2026年4月13日16时前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 xml:space="preserve">（截止时间）将本询价单密封提交给我单位。        </w:t>
      </w:r>
      <w:r>
        <w:rPr>
          <w:rFonts w:hint="eastAsia" w:ascii="FangSong_GB2312" w:hAnsi="FangSong_GB2312" w:eastAsia="FangSong_GB2312" w:cs="FangSong_GB2312"/>
          <w:spacing w:val="-2"/>
          <w:sz w:val="22"/>
          <w:szCs w:val="22"/>
          <w:lang w:val="en-US" w:eastAsia="zh-CN"/>
        </w:rPr>
        <w:t xml:space="preserve">                 </w:t>
      </w:r>
      <w:r>
        <w:rPr>
          <w:rFonts w:ascii="FangSong_GB2312" w:hAnsi="FangSong_GB2312" w:eastAsia="FangSong_GB2312" w:cs="FangSong_GB2312"/>
          <w:spacing w:val="-2"/>
          <w:sz w:val="22"/>
          <w:szCs w:val="22"/>
        </w:rPr>
        <w:t>单位：元</w:t>
      </w:r>
    </w:p>
    <w:tbl>
      <w:tblPr>
        <w:tblStyle w:val="12"/>
        <w:tblW w:w="1395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163"/>
        <w:gridCol w:w="4237"/>
        <w:gridCol w:w="938"/>
        <w:gridCol w:w="619"/>
        <w:gridCol w:w="656"/>
        <w:gridCol w:w="900"/>
        <w:gridCol w:w="1481"/>
        <w:gridCol w:w="1519"/>
        <w:gridCol w:w="1355"/>
      </w:tblGrid>
      <w:tr w14:paraId="324B94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089" w:type="dxa"/>
            <w:vMerge w:val="restart"/>
            <w:tcBorders>
              <w:bottom w:val="nil"/>
            </w:tcBorders>
            <w:vAlign w:val="center"/>
          </w:tcPr>
          <w:p w14:paraId="675D433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项目</w:t>
            </w:r>
          </w:p>
        </w:tc>
        <w:tc>
          <w:tcPr>
            <w:tcW w:w="1163" w:type="dxa"/>
            <w:vMerge w:val="restart"/>
            <w:tcBorders>
              <w:bottom w:val="nil"/>
            </w:tcBorders>
            <w:vAlign w:val="center"/>
          </w:tcPr>
          <w:p w14:paraId="2B38DD0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品牌</w:t>
            </w:r>
          </w:p>
        </w:tc>
        <w:tc>
          <w:tcPr>
            <w:tcW w:w="5175" w:type="dxa"/>
            <w:gridSpan w:val="2"/>
            <w:vMerge w:val="restart"/>
            <w:tcBorders>
              <w:bottom w:val="nil"/>
            </w:tcBorders>
            <w:vAlign w:val="center"/>
          </w:tcPr>
          <w:p w14:paraId="3D63E27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1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型号、规格、配置或其他具体情况</w:t>
            </w:r>
          </w:p>
        </w:tc>
        <w:tc>
          <w:tcPr>
            <w:tcW w:w="619" w:type="dxa"/>
            <w:vMerge w:val="restart"/>
            <w:tcBorders>
              <w:bottom w:val="nil"/>
            </w:tcBorders>
            <w:vAlign w:val="center"/>
          </w:tcPr>
          <w:p w14:paraId="4B1389C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1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单位</w:t>
            </w:r>
          </w:p>
        </w:tc>
        <w:tc>
          <w:tcPr>
            <w:tcW w:w="656" w:type="dxa"/>
            <w:vMerge w:val="restart"/>
            <w:tcBorders>
              <w:bottom w:val="nil"/>
            </w:tcBorders>
            <w:vAlign w:val="center"/>
          </w:tcPr>
          <w:p w14:paraId="16C4AA4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数量</w:t>
            </w:r>
          </w:p>
        </w:tc>
        <w:tc>
          <w:tcPr>
            <w:tcW w:w="900" w:type="dxa"/>
            <w:vMerge w:val="restart"/>
            <w:tcBorders>
              <w:bottom w:val="nil"/>
            </w:tcBorders>
            <w:vAlign w:val="center"/>
          </w:tcPr>
          <w:p w14:paraId="7596EB41">
            <w:pPr>
              <w:pStyle w:val="11"/>
              <w:spacing w:before="122" w:line="216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上限</w:t>
            </w:r>
            <w:r>
              <w:rPr>
                <w:rFonts w:hint="eastAsia"/>
                <w:spacing w:val="-2"/>
                <w:sz w:val="22"/>
                <w:szCs w:val="22"/>
                <w:lang w:val="en-US" w:eastAsia="zh-CN"/>
              </w:rPr>
              <w:t>总</w:t>
            </w:r>
            <w:r>
              <w:rPr>
                <w:spacing w:val="-2"/>
                <w:sz w:val="22"/>
                <w:szCs w:val="22"/>
              </w:rPr>
              <w:t>价</w:t>
            </w:r>
          </w:p>
        </w:tc>
        <w:tc>
          <w:tcPr>
            <w:tcW w:w="3000" w:type="dxa"/>
            <w:gridSpan w:val="2"/>
            <w:vAlign w:val="center"/>
          </w:tcPr>
          <w:p w14:paraId="6237B26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实际报价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center"/>
          </w:tcPr>
          <w:p w14:paraId="7C33AFCB">
            <w:pPr>
              <w:pStyle w:val="11"/>
              <w:spacing w:before="71" w:line="217" w:lineRule="auto"/>
              <w:jc w:val="center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备注</w:t>
            </w:r>
          </w:p>
        </w:tc>
      </w:tr>
      <w:tr w14:paraId="119D2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42B46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7B7AA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5175" w:type="dxa"/>
            <w:gridSpan w:val="2"/>
            <w:vMerge w:val="continue"/>
            <w:tcBorders>
              <w:top w:val="nil"/>
            </w:tcBorders>
            <w:vAlign w:val="top"/>
          </w:tcPr>
          <w:p w14:paraId="67771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619" w:type="dxa"/>
            <w:vMerge w:val="continue"/>
            <w:tcBorders>
              <w:top w:val="nil"/>
            </w:tcBorders>
            <w:vAlign w:val="top"/>
          </w:tcPr>
          <w:p w14:paraId="17990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656" w:type="dxa"/>
            <w:vMerge w:val="continue"/>
            <w:tcBorders>
              <w:top w:val="nil"/>
            </w:tcBorders>
            <w:vAlign w:val="top"/>
          </w:tcPr>
          <w:p w14:paraId="18B1C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900" w:type="dxa"/>
            <w:vMerge w:val="continue"/>
            <w:tcBorders>
              <w:top w:val="nil"/>
            </w:tcBorders>
            <w:vAlign w:val="top"/>
          </w:tcPr>
          <w:p w14:paraId="7EC42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Arial"/>
                <w:sz w:val="21"/>
              </w:rPr>
            </w:pPr>
          </w:p>
        </w:tc>
        <w:tc>
          <w:tcPr>
            <w:tcW w:w="1481" w:type="dxa"/>
            <w:vAlign w:val="center"/>
          </w:tcPr>
          <w:p w14:paraId="518E62D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单价</w:t>
            </w:r>
          </w:p>
        </w:tc>
        <w:tc>
          <w:tcPr>
            <w:tcW w:w="1519" w:type="dxa"/>
            <w:vAlign w:val="center"/>
          </w:tcPr>
          <w:p w14:paraId="4FB7E95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总价</w:t>
            </w: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3F06D886">
            <w:pPr>
              <w:rPr>
                <w:rFonts w:ascii="Arial"/>
                <w:sz w:val="21"/>
              </w:rPr>
            </w:pPr>
          </w:p>
        </w:tc>
      </w:tr>
      <w:tr w14:paraId="763A83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</w:trPr>
        <w:tc>
          <w:tcPr>
            <w:tcW w:w="1089" w:type="dxa"/>
            <w:vAlign w:val="center"/>
          </w:tcPr>
          <w:p w14:paraId="3447622F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采购</w:t>
            </w:r>
          </w:p>
          <w:p w14:paraId="4B73CB2E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蓄电池</w:t>
            </w:r>
          </w:p>
        </w:tc>
        <w:tc>
          <w:tcPr>
            <w:tcW w:w="1163" w:type="dxa"/>
            <w:vAlign w:val="center"/>
          </w:tcPr>
          <w:p w14:paraId="5DA7B388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科士达、</w:t>
            </w:r>
          </w:p>
          <w:p w14:paraId="667279D8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易事特、</w:t>
            </w:r>
          </w:p>
          <w:p w14:paraId="033D0902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山特</w:t>
            </w: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5175" w:type="dxa"/>
            <w:gridSpan w:val="2"/>
            <w:vAlign w:val="center"/>
          </w:tcPr>
          <w:p w14:paraId="351BE309">
            <w:pPr>
              <w:jc w:val="left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1.免维护铅酸电池，规格为12V 100AH，</w:t>
            </w:r>
          </w:p>
          <w:p w14:paraId="64C0B1E0">
            <w:pPr>
              <w:jc w:val="left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2.免费提供电池更换安装，运输；</w:t>
            </w:r>
          </w:p>
          <w:p w14:paraId="66ABA706">
            <w:pPr>
              <w:jc w:val="left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3.质保期内每</w:t>
            </w:r>
            <w:r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度提供</w:t>
            </w:r>
            <w:r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次检测电池服务。</w:t>
            </w:r>
          </w:p>
        </w:tc>
        <w:tc>
          <w:tcPr>
            <w:tcW w:w="619" w:type="dxa"/>
            <w:vAlign w:val="center"/>
          </w:tcPr>
          <w:p w14:paraId="21327974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656" w:type="dxa"/>
            <w:vAlign w:val="center"/>
          </w:tcPr>
          <w:p w14:paraId="6712DBC8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00" w:type="dxa"/>
            <w:vAlign w:val="center"/>
          </w:tcPr>
          <w:p w14:paraId="0FAB5AEC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481" w:type="dxa"/>
            <w:vAlign w:val="center"/>
          </w:tcPr>
          <w:p w14:paraId="08AC089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Align w:val="center"/>
          </w:tcPr>
          <w:p w14:paraId="1EF251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5" w:type="dxa"/>
            <w:vAlign w:val="center"/>
          </w:tcPr>
          <w:p w14:paraId="1FB694BB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蓄电池</w:t>
            </w:r>
          </w:p>
          <w:p w14:paraId="15A15813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质保5年</w:t>
            </w:r>
          </w:p>
        </w:tc>
      </w:tr>
      <w:tr w14:paraId="2C79EE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089" w:type="dxa"/>
            <w:vAlign w:val="center"/>
          </w:tcPr>
          <w:p w14:paraId="12E4FDD7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回收</w:t>
            </w:r>
          </w:p>
          <w:p w14:paraId="0990092E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旧蓄电池</w:t>
            </w:r>
          </w:p>
        </w:tc>
        <w:tc>
          <w:tcPr>
            <w:tcW w:w="1163" w:type="dxa"/>
            <w:vAlign w:val="center"/>
          </w:tcPr>
          <w:p w14:paraId="0617BEFB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75" w:type="dxa"/>
            <w:gridSpan w:val="2"/>
            <w:vAlign w:val="center"/>
          </w:tcPr>
          <w:p w14:paraId="24B7745B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  <w:t>6-FML-100</w:t>
            </w:r>
          </w:p>
        </w:tc>
        <w:tc>
          <w:tcPr>
            <w:tcW w:w="619" w:type="dxa"/>
            <w:vAlign w:val="center"/>
          </w:tcPr>
          <w:p w14:paraId="7960F2CF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  <w:tc>
          <w:tcPr>
            <w:tcW w:w="656" w:type="dxa"/>
            <w:vAlign w:val="center"/>
          </w:tcPr>
          <w:p w14:paraId="799A992E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900" w:type="dxa"/>
            <w:vAlign w:val="center"/>
          </w:tcPr>
          <w:p w14:paraId="0855DB89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481" w:type="dxa"/>
            <w:vAlign w:val="center"/>
          </w:tcPr>
          <w:p w14:paraId="028B50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Align w:val="center"/>
          </w:tcPr>
          <w:p w14:paraId="4D88C5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5" w:type="dxa"/>
            <w:vAlign w:val="center"/>
          </w:tcPr>
          <w:p w14:paraId="588E156B">
            <w:pPr>
              <w:jc w:val="center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5920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" w:hRule="atLeast"/>
        </w:trPr>
        <w:tc>
          <w:tcPr>
            <w:tcW w:w="1089" w:type="dxa"/>
            <w:vAlign w:val="center"/>
          </w:tcPr>
          <w:p w14:paraId="7FF9E8DD">
            <w:pPr>
              <w:jc w:val="center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63" w:type="dxa"/>
            <w:vAlign w:val="center"/>
          </w:tcPr>
          <w:p w14:paraId="0E78675A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5175" w:type="dxa"/>
            <w:gridSpan w:val="2"/>
            <w:vAlign w:val="center"/>
          </w:tcPr>
          <w:p w14:paraId="66FD0AD1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19" w:type="dxa"/>
            <w:vAlign w:val="center"/>
          </w:tcPr>
          <w:p w14:paraId="5463DBB0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56" w:type="dxa"/>
            <w:vAlign w:val="center"/>
          </w:tcPr>
          <w:p w14:paraId="1B1AEF28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900" w:type="dxa"/>
            <w:vAlign w:val="center"/>
          </w:tcPr>
          <w:p w14:paraId="6C0465EF">
            <w:pPr>
              <w:jc w:val="center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合计总价</w:t>
            </w:r>
          </w:p>
        </w:tc>
        <w:tc>
          <w:tcPr>
            <w:tcW w:w="1481" w:type="dxa"/>
            <w:vAlign w:val="center"/>
          </w:tcPr>
          <w:p w14:paraId="1194DA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19" w:type="dxa"/>
            <w:vAlign w:val="center"/>
          </w:tcPr>
          <w:p w14:paraId="64A262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baseline"/>
              <w:rPr>
                <w:rFonts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5" w:type="dxa"/>
            <w:vAlign w:val="center"/>
          </w:tcPr>
          <w:p w14:paraId="1F5579A0">
            <w:pPr>
              <w:jc w:val="center"/>
              <w:rPr>
                <w:rFonts w:hint="default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FangSong_GB2312" w:hAnsi="FangSong_GB2312" w:eastAsia="FangSong_GB2312" w:cs="FangSong_GB2312"/>
                <w:color w:val="000000" w:themeColor="text1"/>
                <w:spacing w:val="-2"/>
                <w:w w:val="100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合计总价=新电池总价-回收旧电池总价</w:t>
            </w:r>
          </w:p>
        </w:tc>
      </w:tr>
      <w:tr w14:paraId="33623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089" w:type="dxa"/>
            <w:vMerge w:val="restart"/>
            <w:tcBorders>
              <w:bottom w:val="nil"/>
            </w:tcBorders>
            <w:vAlign w:val="center"/>
          </w:tcPr>
          <w:p w14:paraId="1649DA72">
            <w:pPr>
              <w:pStyle w:val="11"/>
              <w:spacing w:before="71" w:line="214" w:lineRule="auto"/>
              <w:jc w:val="center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采购单位</w:t>
            </w:r>
          </w:p>
        </w:tc>
        <w:tc>
          <w:tcPr>
            <w:tcW w:w="5400" w:type="dxa"/>
            <w:gridSpan w:val="2"/>
            <w:vAlign w:val="center"/>
          </w:tcPr>
          <w:p w14:paraId="72CEF20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3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要求供货时间:2026年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4</w:t>
            </w:r>
            <w:r>
              <w:rPr>
                <w:spacing w:val="-7"/>
                <w:sz w:val="22"/>
                <w:szCs w:val="22"/>
              </w:rPr>
              <w:t>月</w:t>
            </w:r>
            <w:r>
              <w:rPr>
                <w:rFonts w:hint="eastAsia"/>
                <w:spacing w:val="-7"/>
                <w:sz w:val="22"/>
                <w:szCs w:val="22"/>
                <w:lang w:val="en-US" w:eastAsia="zh-CN"/>
              </w:rPr>
              <w:t>28</w:t>
            </w:r>
            <w:r>
              <w:rPr>
                <w:spacing w:val="-7"/>
                <w:sz w:val="22"/>
                <w:szCs w:val="22"/>
              </w:rPr>
              <w:t>日前</w:t>
            </w:r>
          </w:p>
        </w:tc>
        <w:tc>
          <w:tcPr>
            <w:tcW w:w="938" w:type="dxa"/>
            <w:vMerge w:val="restart"/>
            <w:tcBorders>
              <w:bottom w:val="nil"/>
            </w:tcBorders>
            <w:vAlign w:val="center"/>
          </w:tcPr>
          <w:p w14:paraId="4EB96209">
            <w:pPr>
              <w:pStyle w:val="11"/>
              <w:spacing w:before="71" w:line="214" w:lineRule="auto"/>
              <w:ind w:left="74"/>
              <w:jc w:val="both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报价单位</w:t>
            </w:r>
          </w:p>
        </w:tc>
        <w:tc>
          <w:tcPr>
            <w:tcW w:w="6530" w:type="dxa"/>
            <w:gridSpan w:val="6"/>
            <w:vAlign w:val="center"/>
          </w:tcPr>
          <w:p w14:paraId="7B0987E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 xml:space="preserve">承诺供货时间:     </w:t>
            </w:r>
            <w:r>
              <w:rPr>
                <w:rFonts w:hint="eastAsia"/>
                <w:spacing w:val="-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 xml:space="preserve"> 年</w:t>
            </w:r>
            <w:r>
              <w:rPr>
                <w:spacing w:val="4"/>
                <w:sz w:val="22"/>
                <w:szCs w:val="22"/>
              </w:rPr>
              <w:t xml:space="preserve">    </w:t>
            </w:r>
            <w:r>
              <w:rPr>
                <w:spacing w:val="-5"/>
                <w:sz w:val="22"/>
                <w:szCs w:val="22"/>
              </w:rPr>
              <w:t>月</w:t>
            </w:r>
            <w:r>
              <w:rPr>
                <w:spacing w:val="13"/>
                <w:sz w:val="22"/>
                <w:szCs w:val="22"/>
              </w:rPr>
              <w:t xml:space="preserve">   </w:t>
            </w:r>
            <w:r>
              <w:rPr>
                <w:spacing w:val="-5"/>
                <w:sz w:val="22"/>
                <w:szCs w:val="22"/>
              </w:rPr>
              <w:t xml:space="preserve">日前（订货后       </w:t>
            </w:r>
            <w:r>
              <w:rPr>
                <w:spacing w:val="-6"/>
                <w:sz w:val="22"/>
                <w:szCs w:val="22"/>
              </w:rPr>
              <w:t>日）</w:t>
            </w:r>
          </w:p>
        </w:tc>
      </w:tr>
      <w:tr w14:paraId="586E62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 w14:paraId="4ECCE3C4">
            <w:pPr>
              <w:rPr>
                <w:rFonts w:ascii="Arial"/>
                <w:sz w:val="21"/>
              </w:rPr>
            </w:pPr>
          </w:p>
        </w:tc>
        <w:tc>
          <w:tcPr>
            <w:tcW w:w="5400" w:type="dxa"/>
            <w:gridSpan w:val="2"/>
            <w:vAlign w:val="center"/>
          </w:tcPr>
          <w:p w14:paraId="4917A8C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0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联系人：</w:t>
            </w:r>
            <w:r>
              <w:rPr>
                <w:rFonts w:hint="eastAsia"/>
                <w:spacing w:val="-6"/>
                <w:sz w:val="22"/>
                <w:szCs w:val="22"/>
                <w:lang w:eastAsia="zh-CN"/>
              </w:rPr>
              <w:t>滕青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-6"/>
                <w:sz w:val="22"/>
                <w:szCs w:val="22"/>
              </w:rPr>
              <w:t>联系电话：</w:t>
            </w:r>
            <w:r>
              <w:rPr>
                <w:rFonts w:hint="eastAsia"/>
                <w:spacing w:val="-6"/>
                <w:sz w:val="22"/>
                <w:szCs w:val="22"/>
                <w:lang w:val="en-US" w:eastAsia="zh-CN"/>
              </w:rPr>
              <w:t>0578-2667052</w:t>
            </w:r>
          </w:p>
        </w:tc>
        <w:tc>
          <w:tcPr>
            <w:tcW w:w="938" w:type="dxa"/>
            <w:vMerge w:val="continue"/>
            <w:tcBorders>
              <w:top w:val="nil"/>
              <w:bottom w:val="nil"/>
            </w:tcBorders>
            <w:vAlign w:val="top"/>
          </w:tcPr>
          <w:p w14:paraId="3DF424F8">
            <w:pPr>
              <w:rPr>
                <w:rFonts w:ascii="Arial"/>
                <w:sz w:val="21"/>
              </w:rPr>
            </w:pPr>
          </w:p>
        </w:tc>
        <w:tc>
          <w:tcPr>
            <w:tcW w:w="6530" w:type="dxa"/>
            <w:gridSpan w:val="6"/>
            <w:vAlign w:val="center"/>
          </w:tcPr>
          <w:p w14:paraId="7F253E0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4" w:lineRule="auto"/>
              <w:ind w:left="23"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联系人：</w:t>
            </w:r>
            <w:r>
              <w:rPr>
                <w:sz w:val="22"/>
                <w:szCs w:val="22"/>
              </w:rPr>
              <w:t xml:space="preserve">                     </w:t>
            </w:r>
            <w:r>
              <w:rPr>
                <w:spacing w:val="-6"/>
                <w:sz w:val="22"/>
                <w:szCs w:val="22"/>
              </w:rPr>
              <w:t>联系电话：</w:t>
            </w:r>
          </w:p>
        </w:tc>
      </w:tr>
      <w:tr w14:paraId="2ACCB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39D851AC">
            <w:pPr>
              <w:rPr>
                <w:rFonts w:ascii="Arial"/>
                <w:sz w:val="21"/>
              </w:rPr>
            </w:pPr>
          </w:p>
        </w:tc>
        <w:tc>
          <w:tcPr>
            <w:tcW w:w="5400" w:type="dxa"/>
            <w:gridSpan w:val="2"/>
            <w:vAlign w:val="top"/>
          </w:tcPr>
          <w:p w14:paraId="67E0023C">
            <w:pPr>
              <w:pStyle w:val="11"/>
              <w:spacing w:before="189" w:line="214" w:lineRule="auto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采购单位：</w:t>
            </w:r>
            <w:r>
              <w:rPr>
                <w:rFonts w:hint="eastAsia"/>
                <w:spacing w:val="-10"/>
                <w:sz w:val="22"/>
                <w:szCs w:val="22"/>
                <w:lang w:eastAsia="zh-CN"/>
              </w:rPr>
              <w:t>丽水</w:t>
            </w:r>
            <w:r>
              <w:rPr>
                <w:rFonts w:hint="eastAsia"/>
                <w:spacing w:val="-10"/>
                <w:sz w:val="22"/>
                <w:szCs w:val="22"/>
                <w:lang w:val="en-US" w:eastAsia="zh-CN"/>
              </w:rPr>
              <w:t>传媒</w:t>
            </w:r>
            <w:r>
              <w:rPr>
                <w:rFonts w:hint="eastAsia"/>
                <w:spacing w:val="-10"/>
                <w:sz w:val="22"/>
                <w:szCs w:val="22"/>
                <w:lang w:eastAsia="zh-CN"/>
              </w:rPr>
              <w:t>集团有限公司</w:t>
            </w:r>
          </w:p>
          <w:p w14:paraId="1B83E50C">
            <w:pPr>
              <w:pStyle w:val="11"/>
              <w:spacing w:before="305" w:line="216" w:lineRule="auto"/>
              <w:ind w:left="2550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pacing w:val="-10"/>
                <w:sz w:val="22"/>
                <w:szCs w:val="22"/>
                <w:lang w:val="en-US" w:eastAsia="zh-CN"/>
              </w:rPr>
              <w:t>2026</w:t>
            </w: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rFonts w:hint="eastAsia"/>
                <w:spacing w:val="6"/>
                <w:sz w:val="22"/>
                <w:szCs w:val="22"/>
                <w:lang w:val="en-US" w:eastAsia="zh-CN"/>
              </w:rPr>
              <w:t>4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rFonts w:hint="eastAsia"/>
                <w:spacing w:val="17"/>
                <w:sz w:val="22"/>
                <w:szCs w:val="22"/>
                <w:lang w:val="en-US" w:eastAsia="zh-CN"/>
              </w:rPr>
              <w:t>8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  <w:tc>
          <w:tcPr>
            <w:tcW w:w="938" w:type="dxa"/>
            <w:vMerge w:val="continue"/>
            <w:tcBorders>
              <w:top w:val="nil"/>
            </w:tcBorders>
            <w:vAlign w:val="top"/>
          </w:tcPr>
          <w:p w14:paraId="47E3784B">
            <w:pPr>
              <w:rPr>
                <w:rFonts w:ascii="Arial"/>
                <w:sz w:val="21"/>
              </w:rPr>
            </w:pPr>
          </w:p>
        </w:tc>
        <w:tc>
          <w:tcPr>
            <w:tcW w:w="6530" w:type="dxa"/>
            <w:gridSpan w:val="6"/>
            <w:vAlign w:val="top"/>
          </w:tcPr>
          <w:p w14:paraId="2AF0A5B5">
            <w:pPr>
              <w:pStyle w:val="11"/>
              <w:spacing w:before="189" w:line="214" w:lineRule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报价单位签名盖章：</w:t>
            </w:r>
          </w:p>
          <w:p w14:paraId="20B807F9">
            <w:pPr>
              <w:pStyle w:val="11"/>
              <w:spacing w:before="305" w:line="216" w:lineRule="auto"/>
              <w:ind w:left="23"/>
              <w:jc w:val="right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年</w:t>
            </w:r>
            <w:r>
              <w:rPr>
                <w:spacing w:val="2"/>
                <w:sz w:val="22"/>
                <w:szCs w:val="22"/>
              </w:rPr>
              <w:t xml:space="preserve">   </w:t>
            </w:r>
            <w:r>
              <w:rPr>
                <w:spacing w:val="-10"/>
                <w:sz w:val="22"/>
                <w:szCs w:val="22"/>
              </w:rPr>
              <w:t>月</w:t>
            </w:r>
            <w:r>
              <w:rPr>
                <w:spacing w:val="8"/>
                <w:sz w:val="22"/>
                <w:szCs w:val="22"/>
              </w:rPr>
              <w:t xml:space="preserve">   </w:t>
            </w:r>
            <w:r>
              <w:rPr>
                <w:spacing w:val="-10"/>
                <w:sz w:val="22"/>
                <w:szCs w:val="22"/>
              </w:rPr>
              <w:t>日</w:t>
            </w:r>
          </w:p>
        </w:tc>
      </w:tr>
    </w:tbl>
    <w:p w14:paraId="28F412AC">
      <w:pPr>
        <w:pStyle w:val="2"/>
        <w:spacing w:before="93" w:line="220" w:lineRule="auto"/>
        <w:rPr>
          <w:rFonts w:hint="eastAsia" w:ascii="楷体" w:hAnsi="楷体" w:eastAsia="楷体" w:cs="楷体"/>
          <w:snapToGrid w:val="0"/>
          <w:kern w:val="0"/>
          <w:sz w:val="24"/>
          <w:szCs w:val="24"/>
        </w:rPr>
      </w:pP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注：1.本询价单是采购单位最终确定供货商的主要依据，由采购单位和报价单位共同填写，填写内容必须按要求清晰完整，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不得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涂改，</w:t>
      </w:r>
    </w:p>
    <w:p w14:paraId="75226CD5">
      <w:pPr>
        <w:pStyle w:val="2"/>
        <w:spacing w:before="93" w:line="220" w:lineRule="auto"/>
        <w:rPr>
          <w:rFonts w:hint="eastAsia" w:ascii="楷体" w:hAnsi="楷体" w:eastAsia="楷体" w:cs="楷体"/>
          <w:snapToGrid w:val="0"/>
          <w:kern w:val="0"/>
          <w:sz w:val="24"/>
          <w:szCs w:val="24"/>
        </w:rPr>
      </w:pP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应加盖公章。无法辨认的报价视为无效。本询价单由采购单位保存备查。</w:t>
      </w:r>
    </w:p>
    <w:p w14:paraId="6867B68A">
      <w:pPr>
        <w:pStyle w:val="2"/>
        <w:spacing w:before="93" w:line="220" w:lineRule="auto"/>
        <w:ind w:firstLine="480" w:firstLineChars="200"/>
        <w:rPr>
          <w:rFonts w:hint="eastAsia" w:ascii="楷体" w:hAnsi="楷体" w:eastAsia="楷体" w:cs="楷体"/>
          <w:snapToGrid w:val="0"/>
          <w:kern w:val="0"/>
          <w:sz w:val="24"/>
          <w:szCs w:val="24"/>
        </w:rPr>
      </w:pP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2.报价单位如未将本询价单在询价截止时间前提交给采购单位，视同自动放弃。询价单拆封后，报价单位不得撤回或更改。</w:t>
      </w:r>
    </w:p>
    <w:p w14:paraId="632EB86C">
      <w:pPr>
        <w:pStyle w:val="2"/>
        <w:spacing w:before="93" w:line="220" w:lineRule="auto"/>
        <w:ind w:firstLine="480" w:firstLineChars="200"/>
        <w:rPr>
          <w:rFonts w:hint="eastAsia" w:ascii="楷体" w:hAnsi="楷体" w:eastAsia="楷体" w:cs="楷体"/>
          <w:snapToGrid w:val="0"/>
          <w:kern w:val="0"/>
          <w:sz w:val="24"/>
          <w:szCs w:val="24"/>
        </w:rPr>
      </w:pP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3.本项目设有最高限价</w:t>
      </w:r>
      <w:r>
        <w:rPr>
          <w:rFonts w:hint="eastAsia" w:cs="楷体"/>
          <w:snapToGrid w:val="0"/>
          <w:kern w:val="0"/>
          <w:sz w:val="24"/>
          <w:szCs w:val="24"/>
          <w:lang w:eastAsia="zh-CN"/>
        </w:rPr>
        <w:t>（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新电池总价为限价）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，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符合采购要求的，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以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电池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采购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报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价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减去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回收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报价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的合计</w:t>
      </w:r>
      <w:r>
        <w:rPr>
          <w:rFonts w:hint="eastAsia" w:cs="楷体"/>
          <w:snapToGrid w:val="0"/>
          <w:kern w:val="0"/>
          <w:sz w:val="24"/>
          <w:szCs w:val="24"/>
          <w:lang w:eastAsia="zh-CN"/>
        </w:rPr>
        <w:t>总价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最低价</w:t>
      </w: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为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</w:rPr>
        <w:t>中标。</w:t>
      </w:r>
    </w:p>
    <w:p w14:paraId="05CA3AE3">
      <w:pPr>
        <w:pStyle w:val="2"/>
        <w:spacing w:before="93" w:line="220" w:lineRule="auto"/>
        <w:ind w:firstLine="480" w:firstLineChars="200"/>
        <w:rPr>
          <w:rFonts w:hint="eastAsia" w:eastAsia="楷体"/>
          <w:sz w:val="19"/>
          <w:szCs w:val="19"/>
          <w:lang w:eastAsia="zh-CN"/>
        </w:rPr>
      </w:pPr>
      <w:r>
        <w:rPr>
          <w:rFonts w:hint="eastAsia" w:cs="楷体"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  <w:u w:val="single"/>
          <w:lang w:val="en-US" w:eastAsia="zh-CN"/>
        </w:rPr>
        <w:t>免维护铅酸蓄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  <w:u w:val="single"/>
          <w:lang w:eastAsia="zh-CN"/>
        </w:rPr>
        <w:t>电池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  <w:u w:val="single"/>
          <w:lang w:val="en-US" w:eastAsia="zh-CN"/>
        </w:rPr>
        <w:t>12V100AH质保期为5年</w:t>
      </w:r>
      <w:r>
        <w:rPr>
          <w:rFonts w:hint="eastAsia" w:cs="楷体"/>
          <w:snapToGrid w:val="0"/>
          <w:kern w:val="0"/>
          <w:sz w:val="24"/>
          <w:szCs w:val="24"/>
          <w:u w:val="single"/>
          <w:lang w:val="en-US" w:eastAsia="zh-CN"/>
        </w:rPr>
        <w:t>，质保期内，电池20节为一组，经检测若其中有电池出现内阻大于30m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  <w:u w:val="single"/>
          <w:lang w:val="en-US" w:eastAsia="zh-CN"/>
        </w:rPr>
        <w:t>Ω</w:t>
      </w:r>
      <w:r>
        <w:rPr>
          <w:rFonts w:hint="eastAsia" w:cs="楷体"/>
          <w:snapToGrid w:val="0"/>
          <w:kern w:val="0"/>
          <w:sz w:val="24"/>
          <w:szCs w:val="24"/>
          <w:u w:val="single"/>
          <w:lang w:val="en-US" w:eastAsia="zh-CN"/>
        </w:rPr>
        <w:t>,则需整组进行更换</w:t>
      </w:r>
      <w:r>
        <w:rPr>
          <w:rFonts w:hint="eastAsia" w:ascii="楷体" w:hAnsi="楷体" w:eastAsia="楷体" w:cs="楷体"/>
          <w:snapToGrid w:val="0"/>
          <w:kern w:val="0"/>
          <w:sz w:val="24"/>
          <w:szCs w:val="24"/>
          <w:u w:val="single"/>
          <w:lang w:val="en-US" w:eastAsia="zh-CN"/>
        </w:rPr>
        <w:t>。</w:t>
      </w:r>
    </w:p>
    <w:sectPr>
      <w:footerReference r:id="rId3" w:type="default"/>
      <w:pgSz w:w="16838" w:h="11906" w:orient="landscape"/>
      <w:pgMar w:top="839" w:right="1440" w:bottom="839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3C43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08868">
                          <w:pPr>
                            <w:pStyle w:val="3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08868">
                    <w:pPr>
                      <w:pStyle w:val="3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00000000"/>
    <w:rsid w:val="01767A38"/>
    <w:rsid w:val="035C4927"/>
    <w:rsid w:val="04F11D81"/>
    <w:rsid w:val="07F46FE8"/>
    <w:rsid w:val="0AC92F9D"/>
    <w:rsid w:val="10426987"/>
    <w:rsid w:val="1F9966B9"/>
    <w:rsid w:val="20483F67"/>
    <w:rsid w:val="239E5F1C"/>
    <w:rsid w:val="336E3B3F"/>
    <w:rsid w:val="38D41065"/>
    <w:rsid w:val="3AF25118"/>
    <w:rsid w:val="3E771ACC"/>
    <w:rsid w:val="41DC4886"/>
    <w:rsid w:val="4FFBF910"/>
    <w:rsid w:val="515E11D8"/>
    <w:rsid w:val="56F165EC"/>
    <w:rsid w:val="575451CC"/>
    <w:rsid w:val="5A0667CB"/>
    <w:rsid w:val="5AC87281"/>
    <w:rsid w:val="5E634587"/>
    <w:rsid w:val="64584A42"/>
    <w:rsid w:val="6B28031E"/>
    <w:rsid w:val="6F6B9060"/>
    <w:rsid w:val="701F0743"/>
    <w:rsid w:val="764F12B1"/>
    <w:rsid w:val="772C1B53"/>
    <w:rsid w:val="7AE27C8F"/>
    <w:rsid w:val="7AF9C70E"/>
    <w:rsid w:val="B7D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仿宋" w:cs="宋体"/>
      <w:color w:val="000000" w:themeColor="text1"/>
      <w:w w:val="100"/>
      <w:sz w:val="30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23"/>
      <w:szCs w:val="2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标题 31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仿宋" w:cs="Times New Roman"/>
      <w:b/>
      <w:bCs/>
      <w:sz w:val="32"/>
      <w:szCs w:val="32"/>
    </w:rPr>
  </w:style>
  <w:style w:type="paragraph" w:customStyle="1" w:styleId="11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3"/>
      <w:szCs w:val="23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1110</Words>
  <Characters>1232</Characters>
  <Lines>0</Lines>
  <Paragraphs>0</Paragraphs>
  <TotalTime>39</TotalTime>
  <ScaleCrop>false</ScaleCrop>
  <LinksUpToDate>false</LinksUpToDate>
  <CharactersWithSpaces>1322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lstv27</dc:creator>
  <cp:lastModifiedBy>XJQ</cp:lastModifiedBy>
  <cp:lastPrinted>2026-04-08T08:06:00Z</cp:lastPrinted>
  <dcterms:modified xsi:type="dcterms:W3CDTF">2026-04-08T08:54:39Z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E8F0B4FE33CC45B2AF71B3E3698FF43C_13</vt:lpwstr>
  </property>
</Properties>
</file>