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780312">
      <w:pPr>
        <w:rPr>
          <w:rFonts w:hint="eastAsia"/>
        </w:rPr>
      </w:pPr>
      <w:bookmarkStart w:id="0" w:name="_GoBack"/>
      <w:bookmarkEnd w:id="0"/>
    </w:p>
    <w:p w14:paraId="21266BB5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left="0" w:leftChars="0"/>
        <w:jc w:val="center"/>
        <w:rPr>
          <w:rFonts w:hint="eastAsia" w:ascii="仿宋" w:hAnsi="仿宋" w:eastAsia="仿宋" w:cs="仿宋_GB2312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w w:val="90"/>
          <w:sz w:val="44"/>
          <w:szCs w:val="44"/>
          <w:lang w:val="en-US" w:eastAsia="zh-CN"/>
        </w:rPr>
        <w:t>丽水市新闻传媒中心（传媒集团）采购询价单</w:t>
      </w:r>
    </w:p>
    <w:tbl>
      <w:tblPr>
        <w:tblStyle w:val="2"/>
        <w:tblW w:w="1395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8"/>
        <w:gridCol w:w="1346"/>
        <w:gridCol w:w="3380"/>
        <w:gridCol w:w="1007"/>
        <w:gridCol w:w="792"/>
        <w:gridCol w:w="950"/>
        <w:gridCol w:w="1247"/>
        <w:gridCol w:w="1065"/>
        <w:gridCol w:w="1117"/>
        <w:gridCol w:w="1721"/>
      </w:tblGrid>
      <w:tr w14:paraId="6E89C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953" w:type="dxa"/>
            <w:gridSpan w:val="10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F9DC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本单位需进行如下采购，望你公司于</w:t>
            </w:r>
            <w:r>
              <w:rPr>
                <w:rStyle w:val="4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2026</w:t>
            </w:r>
            <w:r>
              <w:rPr>
                <w:rStyle w:val="5"/>
                <w:rFonts w:hint="eastAsia" w:ascii="仿宋_GB2312" w:hAnsi="仿宋_GB2312" w:eastAsia="仿宋_GB2312" w:cs="仿宋_GB2312"/>
                <w:lang w:val="en-US" w:eastAsia="zh-CN" w:bidi="ar"/>
              </w:rPr>
              <w:t>年 6月19日</w:t>
            </w:r>
            <w:r>
              <w:rPr>
                <w:rStyle w:val="4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17</w:t>
            </w:r>
            <w:r>
              <w:rPr>
                <w:rStyle w:val="5"/>
                <w:rFonts w:hint="eastAsia" w:ascii="仿宋_GB2312" w:hAnsi="仿宋_GB2312" w:eastAsia="仿宋_GB2312" w:cs="仿宋_GB2312"/>
                <w:lang w:val="en-US" w:eastAsia="zh-CN" w:bidi="ar"/>
              </w:rPr>
              <w:t>时前（截止时间）将本询价单密封提交给我单位。</w:t>
            </w:r>
            <w:r>
              <w:rPr>
                <w:rStyle w:val="4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 </w:t>
            </w:r>
            <w:r>
              <w:rPr>
                <w:rStyle w:val="5"/>
                <w:rFonts w:hint="eastAsia" w:ascii="仿宋_GB2312" w:hAnsi="仿宋_GB2312" w:eastAsia="仿宋_GB2312" w:cs="仿宋_GB2312"/>
                <w:lang w:val="en-US" w:eastAsia="zh-CN" w:bidi="ar"/>
              </w:rPr>
              <w:t>单位：元/年</w:t>
            </w:r>
            <w:r>
              <w:rPr>
                <w:rStyle w:val="4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    </w:t>
            </w:r>
            <w:r>
              <w:rPr>
                <w:rStyle w:val="5"/>
                <w:rFonts w:hint="eastAsia" w:ascii="仿宋_GB2312" w:hAnsi="仿宋_GB2312" w:eastAsia="仿宋_GB2312" w:cs="仿宋_GB2312"/>
                <w:lang w:val="en-US" w:eastAsia="zh-CN" w:bidi="ar"/>
              </w:rPr>
              <w:t>　</w:t>
            </w:r>
            <w:r>
              <w:rPr>
                <w:rStyle w:val="4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                     </w:t>
            </w:r>
          </w:p>
        </w:tc>
      </w:tr>
      <w:tr w14:paraId="023B9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1D31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采购项目</w:t>
            </w:r>
          </w:p>
        </w:tc>
        <w:tc>
          <w:tcPr>
            <w:tcW w:w="13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8B4E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</w:t>
            </w:r>
          </w:p>
        </w:tc>
        <w:tc>
          <w:tcPr>
            <w:tcW w:w="438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F753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型号、规格、配置或其他具体情况</w:t>
            </w:r>
          </w:p>
        </w:tc>
        <w:tc>
          <w:tcPr>
            <w:tcW w:w="7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EC83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9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D363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2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53AF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协议供货价或上限价(单价)</w:t>
            </w:r>
          </w:p>
        </w:tc>
        <w:tc>
          <w:tcPr>
            <w:tcW w:w="21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D879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实际报价</w:t>
            </w:r>
          </w:p>
        </w:tc>
        <w:tc>
          <w:tcPr>
            <w:tcW w:w="17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1469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56B34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F1D02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BCED2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C576A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84588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165F3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1093E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75D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8432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总价</w:t>
            </w:r>
          </w:p>
        </w:tc>
        <w:tc>
          <w:tcPr>
            <w:tcW w:w="1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44F2D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AED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078F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240" w:lineRule="auto"/>
              <w:ind w:left="0" w:leftChars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产业楼消防设施设备系统维修保养服务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2635A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4387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916E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240" w:lineRule="auto"/>
              <w:ind w:left="0" w:leftChars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火灾自动报警系统、自动喷水系统、消防栓系统、消防供水系统、防排烟系统、应急照明及疏散指挥系统、气体灭火系统、防火门及防火卷帘门、灭火器等大楼全部消防设施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30722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A0C4A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A78C3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DCDCB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0FBD8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861F2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63C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A1F1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采购单位</w:t>
            </w:r>
          </w:p>
        </w:tc>
        <w:tc>
          <w:tcPr>
            <w:tcW w:w="47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C93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要求供货时间:       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>年   月   日前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br w:type="textWrapping"/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>（订货后         日）</w:t>
            </w:r>
          </w:p>
        </w:tc>
        <w:tc>
          <w:tcPr>
            <w:tcW w:w="10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76E9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报价单位</w:t>
            </w:r>
          </w:p>
        </w:tc>
        <w:tc>
          <w:tcPr>
            <w:tcW w:w="68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3D66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承诺供货时间:      年    月    日前（订货后        日）</w:t>
            </w:r>
          </w:p>
        </w:tc>
      </w:tr>
      <w:tr w14:paraId="051DA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5BD43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CD22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联系人：刘石龙</w:t>
            </w:r>
            <w:r>
              <w:rPr>
                <w:rStyle w:val="7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　联系电话：13575397829</w:t>
            </w:r>
          </w:p>
        </w:tc>
        <w:tc>
          <w:tcPr>
            <w:tcW w:w="10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08110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05FD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联系人：</w:t>
            </w:r>
            <w:r>
              <w:rPr>
                <w:rStyle w:val="7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              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>联系电话：</w:t>
            </w:r>
          </w:p>
        </w:tc>
      </w:tr>
      <w:tr w14:paraId="7A13E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004D8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C89A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采购单位：丽水市新闻传媒中心 </w:t>
            </w:r>
          </w:p>
        </w:tc>
        <w:tc>
          <w:tcPr>
            <w:tcW w:w="10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4A77F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CA23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报价单位签名盖章：</w:t>
            </w:r>
            <w:r>
              <w:rPr>
                <w:rStyle w:val="7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                                                      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>年</w:t>
            </w:r>
            <w:r>
              <w:rPr>
                <w:rStyle w:val="7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>月</w:t>
            </w:r>
            <w:r>
              <w:rPr>
                <w:rStyle w:val="7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>日</w:t>
            </w:r>
          </w:p>
        </w:tc>
      </w:tr>
      <w:tr w14:paraId="5C6B4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" w:hRule="atLeast"/>
        </w:trPr>
        <w:tc>
          <w:tcPr>
            <w:tcW w:w="13953" w:type="dxa"/>
            <w:gridSpan w:val="10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A009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                                                                                                                    </w:t>
            </w:r>
          </w:p>
        </w:tc>
      </w:tr>
    </w:tbl>
    <w:p w14:paraId="5D6A6153">
      <w:pPr>
        <w:ind w:firstLine="560" w:firstLineChars="200"/>
        <w:rPr>
          <w:rFonts w:hint="eastAsia"/>
        </w:rPr>
      </w:pPr>
    </w:p>
    <w:p w14:paraId="66C922C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FjZDdhNGYxOTdhOGI5Y2M0YjYxODQxYWEyYmY2YjcifQ=="/>
  </w:docVars>
  <w:rsids>
    <w:rsidRoot w:val="26CA61DA"/>
    <w:rsid w:val="26CA61DA"/>
    <w:rsid w:val="28F4153D"/>
    <w:rsid w:val="2DE87199"/>
    <w:rsid w:val="4F47651A"/>
    <w:rsid w:val="6B7B6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28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  <w:rPr>
      <w:rFonts w:ascii="Calibri" w:hAnsi="Calibri" w:eastAsia="宋体"/>
      <w:sz w:val="28"/>
    </w:rPr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9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5">
    <w:name w:val="font1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">
    <w:name w:val="font5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7">
    <w:name w:val="font7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8">
    <w:name w:val="font2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1037</Words>
  <Characters>1093</Characters>
  <Lines>0</Lines>
  <Paragraphs>0</Paragraphs>
  <TotalTime>4</TotalTime>
  <ScaleCrop>false</ScaleCrop>
  <LinksUpToDate>false</LinksUpToDate>
  <CharactersWithSpaces>1519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2026-06-15T02:02:00Z</dcterms:created>
  <dc:creator>立早</dc:creator>
  <cp:lastModifiedBy>新媒体中心</cp:lastModifiedBy>
  <cp:lastPrinted>2026-06-16T02:55:00Z</cp:lastPrinted>
  <dcterms:modified xsi:type="dcterms:W3CDTF">2026-06-16T09:33:59Z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C8537A45C7BA47B8ACF124D207D9938C_13</vt:lpwstr>
  </property>
</Properties>
</file>